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DB" w:rsidRDefault="007760CC">
      <w:r>
        <w:rPr>
          <w:noProof/>
          <w:lang w:eastAsia="ru-RU"/>
        </w:rPr>
        <w:drawing>
          <wp:anchor distT="0" distB="0" distL="114300" distR="114300" simplePos="0" relativeHeight="251659264" behindDoc="1" locked="0" layoutInCell="1" allowOverlap="1" wp14:anchorId="4D258950" wp14:editId="34119CFD">
            <wp:simplePos x="0" y="0"/>
            <wp:positionH relativeFrom="margin">
              <wp:align>center</wp:align>
            </wp:positionH>
            <wp:positionV relativeFrom="paragraph">
              <wp:posOffset>-567690</wp:posOffset>
            </wp:positionV>
            <wp:extent cx="7221220" cy="10378440"/>
            <wp:effectExtent l="0" t="0" r="0" b="381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бланк ДЕК.jpg"/>
                    <pic:cNvPicPr/>
                  </pic:nvPicPr>
                  <pic:blipFill>
                    <a:blip r:embed="rId6">
                      <a:extLst>
                        <a:ext uri="{28A0092B-C50C-407E-A947-70E740481C1C}">
                          <a14:useLocalDpi xmlns:a14="http://schemas.microsoft.com/office/drawing/2010/main" val="0"/>
                        </a:ext>
                      </a:extLst>
                    </a:blip>
                    <a:stretch>
                      <a:fillRect/>
                    </a:stretch>
                  </pic:blipFill>
                  <pic:spPr>
                    <a:xfrm>
                      <a:off x="0" y="0"/>
                      <a:ext cx="7221220" cy="10378440"/>
                    </a:xfrm>
                    <a:prstGeom prst="rect">
                      <a:avLst/>
                    </a:prstGeom>
                  </pic:spPr>
                </pic:pic>
              </a:graphicData>
            </a:graphic>
            <wp14:sizeRelH relativeFrom="page">
              <wp14:pctWidth>0</wp14:pctWidth>
            </wp14:sizeRelH>
            <wp14:sizeRelV relativeFrom="page">
              <wp14:pctHeight>0</wp14:pctHeight>
            </wp14:sizeRelV>
          </wp:anchor>
        </w:drawing>
      </w:r>
    </w:p>
    <w:p w:rsidR="0003257F" w:rsidRDefault="0003257F"/>
    <w:p w:rsidR="00D740A4" w:rsidRDefault="00140FC5" w:rsidP="00EE49B7">
      <w:pPr>
        <w:ind w:firstLine="708"/>
        <w:rPr>
          <w:rFonts w:ascii="Times New Roman" w:hAnsi="Times New Roman" w:cs="Times New Roman"/>
          <w:lang w:val="uk-UA"/>
        </w:rPr>
      </w:pPr>
      <w:r>
        <w:rPr>
          <w:rFonts w:ascii="Times New Roman" w:hAnsi="Times New Roman" w:cs="Times New Roman"/>
          <w:lang w:val="uk-UA"/>
        </w:rPr>
        <w:t xml:space="preserve">       </w:t>
      </w:r>
      <w:r w:rsidR="00667398">
        <w:rPr>
          <w:rFonts w:ascii="Times New Roman" w:hAnsi="Times New Roman" w:cs="Times New Roman"/>
          <w:lang w:val="uk-UA"/>
        </w:rPr>
        <w:t xml:space="preserve">                                                               </w:t>
      </w:r>
    </w:p>
    <w:p w:rsidR="00EE49B7" w:rsidRDefault="00EE49B7" w:rsidP="00667398">
      <w:pPr>
        <w:ind w:firstLine="708"/>
        <w:rPr>
          <w:rFonts w:ascii="Times New Roman" w:hAnsi="Times New Roman" w:cs="Times New Roman"/>
          <w:lang w:val="uk-UA"/>
        </w:rPr>
      </w:pPr>
      <w:bookmarkStart w:id="0" w:name="_GoBack"/>
      <w:bookmarkEnd w:id="0"/>
    </w:p>
    <w:p w:rsidR="00D740A4" w:rsidRDefault="00D740A4" w:rsidP="00667398">
      <w:pPr>
        <w:ind w:firstLine="708"/>
        <w:rPr>
          <w:rFonts w:ascii="Times New Roman" w:hAnsi="Times New Roman" w:cs="Times New Roman"/>
          <w:lang w:val="uk-UA"/>
        </w:rPr>
      </w:pPr>
      <w:proofErr w:type="spellStart"/>
      <w:r>
        <w:rPr>
          <w:rFonts w:ascii="Times New Roman" w:hAnsi="Times New Roman" w:cs="Times New Roman"/>
          <w:lang w:val="uk-UA"/>
        </w:rPr>
        <w:t>Вих</w:t>
      </w:r>
      <w:proofErr w:type="spellEnd"/>
      <w:r>
        <w:rPr>
          <w:rFonts w:ascii="Times New Roman" w:hAnsi="Times New Roman" w:cs="Times New Roman"/>
          <w:lang w:val="uk-UA"/>
        </w:rPr>
        <w:t xml:space="preserve">.: </w:t>
      </w:r>
      <w:r w:rsidR="005108B7">
        <w:rPr>
          <w:rFonts w:ascii="Times New Roman" w:hAnsi="Times New Roman" w:cs="Times New Roman"/>
          <w:lang w:val="uk-UA"/>
        </w:rPr>
        <w:t>111</w:t>
      </w:r>
      <w:r>
        <w:rPr>
          <w:rFonts w:ascii="Times New Roman" w:hAnsi="Times New Roman" w:cs="Times New Roman"/>
          <w:lang w:val="uk-UA"/>
        </w:rPr>
        <w:t>/22</w:t>
      </w:r>
      <w:r w:rsidR="00E13348">
        <w:rPr>
          <w:rFonts w:ascii="Times New Roman" w:hAnsi="Times New Roman" w:cs="Times New Roman"/>
          <w:lang w:val="uk-UA"/>
        </w:rPr>
        <w:t xml:space="preserve">                                                                       </w:t>
      </w:r>
      <w:r w:rsidR="0069418A">
        <w:rPr>
          <w:rFonts w:ascii="Times New Roman" w:hAnsi="Times New Roman" w:cs="Times New Roman"/>
          <w:lang w:val="uk-UA"/>
        </w:rPr>
        <w:t xml:space="preserve">                           </w:t>
      </w:r>
      <w:r w:rsidR="00E13348">
        <w:rPr>
          <w:rFonts w:ascii="Times New Roman" w:hAnsi="Times New Roman" w:cs="Times New Roman"/>
          <w:lang w:val="uk-UA"/>
        </w:rPr>
        <w:t xml:space="preserve">    </w:t>
      </w:r>
      <w:r w:rsidR="00C01F1C">
        <w:rPr>
          <w:rFonts w:ascii="Times New Roman" w:hAnsi="Times New Roman" w:cs="Times New Roman"/>
          <w:lang w:val="uk-UA"/>
        </w:rPr>
        <w:t>Керівнику</w:t>
      </w:r>
    </w:p>
    <w:p w:rsidR="00D740A4" w:rsidRDefault="00C01F1C" w:rsidP="00667398">
      <w:pPr>
        <w:ind w:firstLine="708"/>
        <w:rPr>
          <w:rFonts w:ascii="Times New Roman" w:hAnsi="Times New Roman" w:cs="Times New Roman"/>
          <w:lang w:val="uk-UA"/>
        </w:rPr>
      </w:pPr>
      <w:r>
        <w:rPr>
          <w:rFonts w:ascii="Times New Roman" w:hAnsi="Times New Roman" w:cs="Times New Roman"/>
          <w:lang w:val="uk-UA"/>
        </w:rPr>
        <w:t xml:space="preserve">Від: </w:t>
      </w:r>
      <w:r w:rsidR="005108B7">
        <w:rPr>
          <w:rFonts w:ascii="Times New Roman" w:hAnsi="Times New Roman" w:cs="Times New Roman"/>
          <w:lang w:val="uk-UA"/>
        </w:rPr>
        <w:t>01</w:t>
      </w:r>
      <w:r w:rsidR="00D740A4">
        <w:rPr>
          <w:rFonts w:ascii="Times New Roman" w:hAnsi="Times New Roman" w:cs="Times New Roman"/>
          <w:lang w:val="uk-UA"/>
        </w:rPr>
        <w:t>.</w:t>
      </w:r>
      <w:r w:rsidR="00CC6BFB">
        <w:rPr>
          <w:rFonts w:ascii="Times New Roman" w:hAnsi="Times New Roman" w:cs="Times New Roman"/>
          <w:lang w:val="uk-UA"/>
        </w:rPr>
        <w:t>1</w:t>
      </w:r>
      <w:r w:rsidR="005108B7">
        <w:rPr>
          <w:rFonts w:ascii="Times New Roman" w:hAnsi="Times New Roman" w:cs="Times New Roman"/>
          <w:lang w:val="uk-UA"/>
        </w:rPr>
        <w:t>1</w:t>
      </w:r>
      <w:r w:rsidR="00D740A4">
        <w:rPr>
          <w:rFonts w:ascii="Times New Roman" w:hAnsi="Times New Roman" w:cs="Times New Roman"/>
          <w:lang w:val="uk-UA"/>
        </w:rPr>
        <w:t>.2022</w:t>
      </w:r>
    </w:p>
    <w:p w:rsidR="006A2449" w:rsidRPr="0080731C" w:rsidRDefault="00667398" w:rsidP="00EE49B7">
      <w:pPr>
        <w:rPr>
          <w:rFonts w:ascii="Times New Roman" w:hAnsi="Times New Roman" w:cs="Times New Roman"/>
          <w:lang w:val="uk-UA"/>
        </w:rPr>
      </w:pPr>
      <w:r>
        <w:rPr>
          <w:rFonts w:ascii="Times New Roman" w:hAnsi="Times New Roman" w:cs="Times New Roman"/>
          <w:lang w:val="uk-UA"/>
        </w:rPr>
        <w:t xml:space="preserve">  </w:t>
      </w:r>
    </w:p>
    <w:p w:rsidR="004065E6" w:rsidRPr="00EE49B7" w:rsidRDefault="004065E6" w:rsidP="00EE49B7">
      <w:pPr>
        <w:pStyle w:val="a6"/>
        <w:jc w:val="both"/>
        <w:rPr>
          <w:lang w:val="uk-UA"/>
        </w:rPr>
      </w:pPr>
      <w:r w:rsidRPr="00EE49B7">
        <w:rPr>
          <w:lang w:val="uk-UA"/>
        </w:rPr>
        <w:t> Доброго дня!</w:t>
      </w:r>
    </w:p>
    <w:p w:rsidR="004065E6" w:rsidRPr="00EE49B7" w:rsidRDefault="004065E6" w:rsidP="00EE49B7">
      <w:pPr>
        <w:pStyle w:val="a6"/>
        <w:jc w:val="both"/>
        <w:rPr>
          <w:lang w:val="uk-UA"/>
        </w:rPr>
      </w:pPr>
      <w:r w:rsidRPr="00EE49B7">
        <w:rPr>
          <w:lang w:val="uk-UA"/>
        </w:rPr>
        <w:t> </w:t>
      </w:r>
      <w:r w:rsidR="0069418A" w:rsidRPr="00EE49B7">
        <w:rPr>
          <w:lang w:val="uk-UA"/>
        </w:rPr>
        <w:t xml:space="preserve"> </w:t>
      </w:r>
      <w:r w:rsidRPr="00EE49B7">
        <w:rPr>
          <w:lang w:val="uk-UA"/>
        </w:rPr>
        <w:t xml:space="preserve"> </w:t>
      </w:r>
      <w:r w:rsidR="00EE49B7">
        <w:rPr>
          <w:lang w:val="uk-UA"/>
        </w:rPr>
        <w:tab/>
      </w:r>
      <w:r w:rsidRPr="00EE49B7">
        <w:rPr>
          <w:lang w:val="uk-UA"/>
        </w:rPr>
        <w:t xml:space="preserve">Інформуємо Вас, що між Інститутом державного управління та наукових досліджень з цивільного захисту та ТОВ «Завод залізобетонних виробів «Дорожні та енергетичні конструкції» </w:t>
      </w:r>
      <w:r w:rsidR="0069418A" w:rsidRPr="00EE49B7">
        <w:rPr>
          <w:lang w:val="uk-UA"/>
        </w:rPr>
        <w:t xml:space="preserve">(ТОВ «ЗЗВ ДЕК»)  </w:t>
      </w:r>
      <w:r w:rsidRPr="00EE49B7">
        <w:rPr>
          <w:lang w:val="uk-UA"/>
        </w:rPr>
        <w:t>укладено договір № 187/69-4 від 04.10.2022 р. щодо проведення оцінки рівня захисту населення, який забезпечує розроблене ТОВ «Завод залізобетонних виробів «Дорожні та енергетичні конструкції» найпростіше укриття ШСС захисту, від розрахункових небезпечних чинників вибуху та ступеня пониження радіації надзвичайних ситуацій у мирний та особливий період».</w:t>
      </w:r>
    </w:p>
    <w:p w:rsidR="0069418A" w:rsidRPr="00EE49B7" w:rsidRDefault="004065E6" w:rsidP="00EE49B7">
      <w:pPr>
        <w:pStyle w:val="a6"/>
        <w:jc w:val="both"/>
        <w:rPr>
          <w:lang w:val="uk-UA"/>
        </w:rPr>
      </w:pPr>
      <w:r w:rsidRPr="00EE49B7">
        <w:rPr>
          <w:lang w:val="uk-UA"/>
        </w:rPr>
        <w:t xml:space="preserve"> </w:t>
      </w:r>
      <w:r w:rsidR="00EE49B7">
        <w:rPr>
          <w:lang w:val="uk-UA"/>
        </w:rPr>
        <w:tab/>
      </w:r>
      <w:r w:rsidRPr="00EE49B7">
        <w:rPr>
          <w:lang w:val="uk-UA"/>
        </w:rPr>
        <w:t xml:space="preserve">За результатами попередніх розрахунків елементи укриття, що надані ТОВ </w:t>
      </w:r>
      <w:r w:rsidR="0069418A" w:rsidRPr="00EE49B7">
        <w:rPr>
          <w:lang w:val="uk-UA"/>
        </w:rPr>
        <w:t xml:space="preserve"> «Завод залізобетонних виробів «Дорожні та енергетичні конструкції» </w:t>
      </w:r>
      <w:r w:rsidRPr="00EE49B7">
        <w:rPr>
          <w:lang w:val="uk-UA"/>
        </w:rPr>
        <w:t xml:space="preserve">", повинні витримати надмірний тиск повітряної ударної хвилі близько 300 кПа, що </w:t>
      </w:r>
      <w:r w:rsidRPr="00EE49B7">
        <w:rPr>
          <w:b/>
          <w:lang w:val="uk-UA"/>
        </w:rPr>
        <w:t>відповідає «класу сховища А-II» згідно із ДБН В.2.2-5-97 "Будинки і споруди. Захисні споруди цивільного захисту."</w:t>
      </w:r>
      <w:r w:rsidRPr="00EE49B7">
        <w:rPr>
          <w:lang w:val="uk-UA"/>
        </w:rPr>
        <w:t xml:space="preserve">    </w:t>
      </w:r>
    </w:p>
    <w:p w:rsidR="004065E6" w:rsidRDefault="00EE49B7" w:rsidP="00EE49B7">
      <w:pPr>
        <w:pStyle w:val="a6"/>
        <w:ind w:firstLine="708"/>
        <w:jc w:val="both"/>
        <w:rPr>
          <w:lang w:val="uk-UA"/>
        </w:rPr>
      </w:pPr>
      <w:r w:rsidRPr="00EE49B7">
        <w:rPr>
          <w:lang w:val="uk-UA"/>
        </w:rPr>
        <w:t>Дане</w:t>
      </w:r>
      <w:r w:rsidR="004065E6" w:rsidRPr="00EE49B7">
        <w:rPr>
          <w:lang w:val="uk-UA"/>
        </w:rPr>
        <w:t xml:space="preserve"> звернення несе інформативний характер та ма</w:t>
      </w:r>
      <w:r w:rsidR="00C01F1C" w:rsidRPr="00EE49B7">
        <w:rPr>
          <w:lang w:val="uk-UA"/>
        </w:rPr>
        <w:t xml:space="preserve">є за мету ознайомлення </w:t>
      </w:r>
      <w:r w:rsidR="004065E6" w:rsidRPr="00EE49B7">
        <w:rPr>
          <w:lang w:val="uk-UA"/>
        </w:rPr>
        <w:t>з розробками в галузі заходів цивільного захисту.</w:t>
      </w:r>
      <w:r w:rsidR="0069418A" w:rsidRPr="00EE49B7">
        <w:rPr>
          <w:lang w:val="uk-UA"/>
        </w:rPr>
        <w:t xml:space="preserve"> </w:t>
      </w:r>
    </w:p>
    <w:p w:rsidR="00EE49B7" w:rsidRPr="00EE49B7" w:rsidRDefault="00EE49B7" w:rsidP="00EE49B7">
      <w:pPr>
        <w:pStyle w:val="a6"/>
        <w:ind w:firstLine="708"/>
        <w:jc w:val="both"/>
        <w:rPr>
          <w:u w:val="single"/>
          <w:lang w:val="uk-UA"/>
        </w:rPr>
      </w:pPr>
      <w:r w:rsidRPr="00EE49B7">
        <w:rPr>
          <w:u w:val="single"/>
          <w:lang w:val="uk-UA"/>
        </w:rPr>
        <w:t>Аналізуючи пропозиції інших виробників, ми бачимо  невідповідальний підхід, адже деякі навіть не намагаються зануритись у питання безпеки та роблять схожі вироби без урахування наслідків ураження. В результаті цього керівник приймає рішення про закупівлю спираючись на другорядні показники (товщина стінки,  тощо), а не на загальну міцність конструкції які підтверджена уповноваженими органами.</w:t>
      </w:r>
    </w:p>
    <w:p w:rsidR="0069418A" w:rsidRPr="00EE49B7" w:rsidRDefault="004065E6" w:rsidP="00EE49B7">
      <w:pPr>
        <w:pStyle w:val="a6"/>
        <w:jc w:val="both"/>
        <w:rPr>
          <w:u w:val="single"/>
          <w:lang w:val="uk-UA"/>
        </w:rPr>
      </w:pPr>
      <w:r w:rsidRPr="00EE49B7">
        <w:rPr>
          <w:u w:val="single"/>
          <w:lang w:val="uk-UA"/>
        </w:rPr>
        <w:t xml:space="preserve">У </w:t>
      </w:r>
      <w:r w:rsidR="0069418A" w:rsidRPr="00EE49B7">
        <w:rPr>
          <w:u w:val="single"/>
          <w:lang w:val="uk-UA"/>
        </w:rPr>
        <w:t>зв’язку</w:t>
      </w:r>
      <w:r w:rsidRPr="00EE49B7">
        <w:rPr>
          <w:u w:val="single"/>
          <w:lang w:val="uk-UA"/>
        </w:rPr>
        <w:t xml:space="preserve"> з цім просимо Вас ознайомити всіх кого ця інформація стосується, та донести її д</w:t>
      </w:r>
      <w:r w:rsidR="00C01F1C" w:rsidRPr="00EE49B7">
        <w:rPr>
          <w:u w:val="single"/>
          <w:lang w:val="uk-UA"/>
        </w:rPr>
        <w:t>о підпорядкованих підрозділів.</w:t>
      </w:r>
    </w:p>
    <w:p w:rsidR="0069418A" w:rsidRPr="00EE49B7" w:rsidRDefault="0069418A" w:rsidP="00EE49B7">
      <w:pPr>
        <w:pStyle w:val="a6"/>
        <w:jc w:val="both"/>
        <w:rPr>
          <w:color w:val="FF0000"/>
          <w:u w:val="single"/>
          <w:lang w:val="uk-UA"/>
        </w:rPr>
      </w:pPr>
      <w:r w:rsidRPr="00EE49B7">
        <w:rPr>
          <w:lang w:val="uk-UA"/>
        </w:rPr>
        <w:t>При необхідності ми можемо надати пояснення стосовно виробу та методики перевірки.</w:t>
      </w:r>
    </w:p>
    <w:p w:rsidR="0069418A" w:rsidRPr="00EE49B7" w:rsidRDefault="0069418A" w:rsidP="0069418A">
      <w:pPr>
        <w:spacing w:line="0" w:lineRule="atLeast"/>
        <w:rPr>
          <w:rFonts w:ascii="Times New Roman" w:hAnsi="Times New Roman" w:cs="Times New Roman"/>
          <w:color w:val="FF0000"/>
          <w:u w:val="single"/>
          <w:lang w:val="uk-UA"/>
        </w:rPr>
      </w:pPr>
      <w:r w:rsidRPr="00EE49B7">
        <w:rPr>
          <w:rFonts w:ascii="Times New Roman" w:hAnsi="Times New Roman" w:cs="Times New Roman"/>
          <w:color w:val="FF0000"/>
          <w:u w:val="single"/>
          <w:lang w:val="uk-UA"/>
        </w:rPr>
        <w:t xml:space="preserve">Просимо зареєструвати </w:t>
      </w:r>
      <w:r w:rsidR="00EE49B7" w:rsidRPr="00EE49B7">
        <w:rPr>
          <w:rFonts w:ascii="Times New Roman" w:hAnsi="Times New Roman" w:cs="Times New Roman"/>
          <w:color w:val="FF0000"/>
          <w:u w:val="single"/>
          <w:lang w:val="uk-UA"/>
        </w:rPr>
        <w:t>дане</w:t>
      </w:r>
      <w:r w:rsidRPr="00EE49B7">
        <w:rPr>
          <w:rFonts w:ascii="Times New Roman" w:hAnsi="Times New Roman" w:cs="Times New Roman"/>
          <w:color w:val="FF0000"/>
          <w:u w:val="single"/>
          <w:lang w:val="uk-UA"/>
        </w:rPr>
        <w:t xml:space="preserve"> звернення та надати відповідь</w:t>
      </w:r>
    </w:p>
    <w:p w:rsidR="0069418A" w:rsidRPr="00EE49B7" w:rsidRDefault="0069418A" w:rsidP="0069418A">
      <w:pPr>
        <w:spacing w:line="0" w:lineRule="atLeast"/>
        <w:rPr>
          <w:rFonts w:ascii="Times New Roman" w:hAnsi="Times New Roman" w:cs="Times New Roman"/>
          <w:u w:val="single"/>
          <w:lang w:val="uk-UA"/>
        </w:rPr>
      </w:pPr>
      <w:r w:rsidRPr="00EE49B7">
        <w:rPr>
          <w:rFonts w:ascii="Times New Roman" w:hAnsi="Times New Roman" w:cs="Times New Roman"/>
          <w:color w:val="FF0000"/>
          <w:u w:val="single"/>
          <w:lang w:val="uk-UA"/>
        </w:rPr>
        <w:t xml:space="preserve">За </w:t>
      </w:r>
      <w:r w:rsidR="00EE49B7" w:rsidRPr="00EE49B7">
        <w:rPr>
          <w:rFonts w:ascii="Times New Roman" w:hAnsi="Times New Roman" w:cs="Times New Roman"/>
          <w:color w:val="FF0000"/>
          <w:u w:val="single"/>
          <w:lang w:val="uk-UA"/>
        </w:rPr>
        <w:t>довідкою</w:t>
      </w:r>
      <w:r w:rsidRPr="00EE49B7">
        <w:rPr>
          <w:rFonts w:ascii="Times New Roman" w:hAnsi="Times New Roman" w:cs="Times New Roman"/>
          <w:color w:val="FF0000"/>
          <w:u w:val="single"/>
          <w:lang w:val="uk-UA"/>
        </w:rPr>
        <w:t xml:space="preserve"> звертайтесь :067 2015950 (</w:t>
      </w:r>
      <w:proofErr w:type="spellStart"/>
      <w:r w:rsidRPr="00EE49B7">
        <w:rPr>
          <w:rFonts w:ascii="Times New Roman" w:hAnsi="Times New Roman" w:cs="Times New Roman"/>
          <w:color w:val="FF0000"/>
          <w:u w:val="single"/>
          <w:lang w:val="uk-UA"/>
        </w:rPr>
        <w:t>viber</w:t>
      </w:r>
      <w:proofErr w:type="spellEnd"/>
      <w:r w:rsidRPr="00EE49B7">
        <w:rPr>
          <w:rFonts w:ascii="Times New Roman" w:hAnsi="Times New Roman" w:cs="Times New Roman"/>
          <w:color w:val="FF0000"/>
          <w:u w:val="single"/>
          <w:lang w:val="uk-UA"/>
        </w:rPr>
        <w:t>)</w:t>
      </w:r>
    </w:p>
    <w:p w:rsidR="0069418A" w:rsidRPr="00EE49B7" w:rsidRDefault="0069418A" w:rsidP="0069418A">
      <w:pPr>
        <w:spacing w:line="0" w:lineRule="atLeast"/>
        <w:rPr>
          <w:rFonts w:ascii="Times New Roman" w:hAnsi="Times New Roman" w:cs="Times New Roman"/>
          <w:b/>
          <w:u w:val="single"/>
          <w:lang w:val="uk-UA"/>
        </w:rPr>
      </w:pPr>
      <w:r w:rsidRPr="00EE49B7">
        <w:rPr>
          <w:rFonts w:ascii="Times New Roman" w:hAnsi="Times New Roman" w:cs="Times New Roman"/>
          <w:b/>
          <w:u w:val="single"/>
          <w:lang w:val="uk-UA"/>
        </w:rPr>
        <w:t xml:space="preserve"> </w:t>
      </w:r>
    </w:p>
    <w:p w:rsidR="0069418A" w:rsidRPr="00EE49B7" w:rsidRDefault="0069418A" w:rsidP="0069418A">
      <w:pPr>
        <w:spacing w:line="0" w:lineRule="atLeast"/>
        <w:rPr>
          <w:rFonts w:ascii="Times New Roman" w:hAnsi="Times New Roman" w:cs="Times New Roman"/>
          <w:lang w:val="uk-UA"/>
        </w:rPr>
      </w:pPr>
      <w:r w:rsidRPr="00EE49B7">
        <w:rPr>
          <w:rFonts w:ascii="Times New Roman" w:hAnsi="Times New Roman" w:cs="Times New Roman"/>
          <w:noProof/>
          <w:color w:val="FF0000"/>
          <w:u w:val="single"/>
          <w:lang w:eastAsia="ru-RU"/>
        </w:rPr>
        <w:drawing>
          <wp:anchor distT="0" distB="0" distL="114300" distR="114300" simplePos="0" relativeHeight="251666432" behindDoc="0" locked="0" layoutInCell="1" allowOverlap="1" wp14:anchorId="120FEE3C" wp14:editId="08333643">
            <wp:simplePos x="0" y="0"/>
            <wp:positionH relativeFrom="column">
              <wp:posOffset>2339975</wp:posOffset>
            </wp:positionH>
            <wp:positionV relativeFrom="paragraph">
              <wp:posOffset>100965</wp:posOffset>
            </wp:positionV>
            <wp:extent cx="1996440" cy="1393161"/>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печать с подпись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6440" cy="1393161"/>
                    </a:xfrm>
                    <a:prstGeom prst="rect">
                      <a:avLst/>
                    </a:prstGeom>
                  </pic:spPr>
                </pic:pic>
              </a:graphicData>
            </a:graphic>
            <wp14:sizeRelH relativeFrom="page">
              <wp14:pctWidth>0</wp14:pctWidth>
            </wp14:sizeRelH>
            <wp14:sizeRelV relativeFrom="page">
              <wp14:pctHeight>0</wp14:pctHeight>
            </wp14:sizeRelV>
          </wp:anchor>
        </w:drawing>
      </w:r>
    </w:p>
    <w:p w:rsidR="0069418A" w:rsidRPr="00EE49B7" w:rsidRDefault="0069418A" w:rsidP="0069418A">
      <w:pPr>
        <w:spacing w:line="0" w:lineRule="atLeast"/>
        <w:rPr>
          <w:rFonts w:ascii="Times New Roman" w:hAnsi="Times New Roman" w:cs="Times New Roman"/>
          <w:lang w:val="uk-UA"/>
        </w:rPr>
      </w:pPr>
    </w:p>
    <w:p w:rsidR="0069418A" w:rsidRPr="00EE49B7" w:rsidRDefault="0069418A" w:rsidP="0069418A">
      <w:pPr>
        <w:spacing w:line="0" w:lineRule="atLeast"/>
        <w:rPr>
          <w:rFonts w:ascii="Times New Roman" w:hAnsi="Times New Roman" w:cs="Times New Roman"/>
          <w:b/>
          <w:u w:val="single"/>
          <w:lang w:val="uk-UA"/>
        </w:rPr>
      </w:pPr>
      <w:r w:rsidRPr="00EE49B7">
        <w:rPr>
          <w:rFonts w:ascii="Times New Roman" w:hAnsi="Times New Roman" w:cs="Times New Roman"/>
          <w:lang w:val="uk-UA"/>
        </w:rPr>
        <w:t>Комерційний директор ТОВ «ЗЗВ ДЕК»                                                       Прутков О.М.</w:t>
      </w:r>
    </w:p>
    <w:p w:rsidR="0069418A" w:rsidRPr="00EE49B7" w:rsidRDefault="0069418A" w:rsidP="00EE49B7">
      <w:pPr>
        <w:rPr>
          <w:rFonts w:ascii="Times New Roman" w:hAnsi="Times New Roman" w:cs="Times New Roman"/>
          <w:lang w:val="uk-UA"/>
        </w:rPr>
      </w:pPr>
      <w:proofErr w:type="spellStart"/>
      <w:r w:rsidRPr="00EE49B7">
        <w:rPr>
          <w:rFonts w:ascii="Times New Roman" w:hAnsi="Times New Roman" w:cs="Times New Roman"/>
          <w:lang w:val="uk-UA"/>
        </w:rPr>
        <w:t>Тел</w:t>
      </w:r>
      <w:proofErr w:type="spellEnd"/>
      <w:r w:rsidRPr="00EE49B7">
        <w:rPr>
          <w:rFonts w:ascii="Times New Roman" w:hAnsi="Times New Roman" w:cs="Times New Roman"/>
          <w:lang w:val="uk-UA"/>
        </w:rPr>
        <w:t>. 067 2015950</w:t>
      </w:r>
    </w:p>
    <w:p w:rsidR="00EE49B7" w:rsidRPr="00EE49B7" w:rsidRDefault="00EE49B7">
      <w:pPr>
        <w:pStyle w:val="a6"/>
        <w:rPr>
          <w:lang w:val="uk-UA"/>
        </w:rPr>
      </w:pPr>
    </w:p>
    <w:sectPr w:rsidR="00EE49B7" w:rsidRPr="00EE49B7" w:rsidSect="0069418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D0492"/>
    <w:multiLevelType w:val="hybridMultilevel"/>
    <w:tmpl w:val="E80EF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C22B6C"/>
    <w:multiLevelType w:val="hybridMultilevel"/>
    <w:tmpl w:val="649AD6F2"/>
    <w:lvl w:ilvl="0" w:tplc="3D8467FA">
      <w:start w:val="9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74B51C20"/>
    <w:multiLevelType w:val="hybridMultilevel"/>
    <w:tmpl w:val="6778D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6643788"/>
    <w:multiLevelType w:val="hybridMultilevel"/>
    <w:tmpl w:val="7FE8607C"/>
    <w:lvl w:ilvl="0" w:tplc="C3E2610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CE"/>
    <w:rsid w:val="000021F0"/>
    <w:rsid w:val="0003257F"/>
    <w:rsid w:val="000578A3"/>
    <w:rsid w:val="000A78DB"/>
    <w:rsid w:val="000B5B0D"/>
    <w:rsid w:val="00140FC5"/>
    <w:rsid w:val="001B52ED"/>
    <w:rsid w:val="00203CE1"/>
    <w:rsid w:val="00214455"/>
    <w:rsid w:val="002302F6"/>
    <w:rsid w:val="00254E48"/>
    <w:rsid w:val="00282211"/>
    <w:rsid w:val="002D3767"/>
    <w:rsid w:val="003463F7"/>
    <w:rsid w:val="00373A2B"/>
    <w:rsid w:val="00375F29"/>
    <w:rsid w:val="003A2AAC"/>
    <w:rsid w:val="004065E6"/>
    <w:rsid w:val="00425103"/>
    <w:rsid w:val="004959CE"/>
    <w:rsid w:val="004C0D06"/>
    <w:rsid w:val="00503210"/>
    <w:rsid w:val="005108B7"/>
    <w:rsid w:val="00534139"/>
    <w:rsid w:val="00556CCE"/>
    <w:rsid w:val="00556D5F"/>
    <w:rsid w:val="00573356"/>
    <w:rsid w:val="005921FB"/>
    <w:rsid w:val="005F3B6E"/>
    <w:rsid w:val="00603733"/>
    <w:rsid w:val="0060687A"/>
    <w:rsid w:val="00667398"/>
    <w:rsid w:val="00676CF0"/>
    <w:rsid w:val="0069418A"/>
    <w:rsid w:val="006A2449"/>
    <w:rsid w:val="006A2EEB"/>
    <w:rsid w:val="006D6B4D"/>
    <w:rsid w:val="00711948"/>
    <w:rsid w:val="007246CC"/>
    <w:rsid w:val="0074351E"/>
    <w:rsid w:val="00744465"/>
    <w:rsid w:val="007506A9"/>
    <w:rsid w:val="007760CC"/>
    <w:rsid w:val="0080731C"/>
    <w:rsid w:val="00840F38"/>
    <w:rsid w:val="00897E6F"/>
    <w:rsid w:val="008F203E"/>
    <w:rsid w:val="008F77C2"/>
    <w:rsid w:val="0090236B"/>
    <w:rsid w:val="00926115"/>
    <w:rsid w:val="00980793"/>
    <w:rsid w:val="00A269F1"/>
    <w:rsid w:val="00A746FC"/>
    <w:rsid w:val="00A80B34"/>
    <w:rsid w:val="00AB0293"/>
    <w:rsid w:val="00AC546D"/>
    <w:rsid w:val="00AF3AEE"/>
    <w:rsid w:val="00B0756A"/>
    <w:rsid w:val="00B50410"/>
    <w:rsid w:val="00BE58C2"/>
    <w:rsid w:val="00C00F21"/>
    <w:rsid w:val="00C01F1C"/>
    <w:rsid w:val="00C8287C"/>
    <w:rsid w:val="00CC6BFB"/>
    <w:rsid w:val="00D740A4"/>
    <w:rsid w:val="00D75CD3"/>
    <w:rsid w:val="00DC543F"/>
    <w:rsid w:val="00DF2E22"/>
    <w:rsid w:val="00E13348"/>
    <w:rsid w:val="00EA0800"/>
    <w:rsid w:val="00EE49B7"/>
    <w:rsid w:val="00EF3ECF"/>
    <w:rsid w:val="00F37C64"/>
    <w:rsid w:val="00F50312"/>
    <w:rsid w:val="00F77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076C"/>
  <w15:chartTrackingRefBased/>
  <w15:docId w15:val="{1E32092A-21B5-4B74-838B-99E0C14E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5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257F"/>
    <w:rPr>
      <w:rFonts w:ascii="Segoe UI" w:hAnsi="Segoe UI" w:cs="Segoe UI"/>
      <w:sz w:val="18"/>
      <w:szCs w:val="18"/>
    </w:rPr>
  </w:style>
  <w:style w:type="paragraph" w:styleId="a5">
    <w:name w:val="List Paragraph"/>
    <w:basedOn w:val="a"/>
    <w:uiPriority w:val="34"/>
    <w:qFormat/>
    <w:rsid w:val="00744465"/>
    <w:pPr>
      <w:ind w:left="720"/>
      <w:contextualSpacing/>
    </w:pPr>
  </w:style>
  <w:style w:type="paragraph" w:styleId="a6">
    <w:name w:val="Normal (Web)"/>
    <w:basedOn w:val="a"/>
    <w:uiPriority w:val="99"/>
    <w:unhideWhenUsed/>
    <w:rsid w:val="00406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06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2F4C-E1CF-4711-9FC6-6F6118FD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Abrikos</dc:creator>
  <cp:keywords/>
  <dc:description/>
  <cp:lastModifiedBy>HP</cp:lastModifiedBy>
  <cp:revision>2</cp:revision>
  <cp:lastPrinted>2022-08-04T11:48:00Z</cp:lastPrinted>
  <dcterms:created xsi:type="dcterms:W3CDTF">2022-11-01T10:48:00Z</dcterms:created>
  <dcterms:modified xsi:type="dcterms:W3CDTF">2022-11-01T10:48:00Z</dcterms:modified>
</cp:coreProperties>
</file>